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3674A9BB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1A3D53">
        <w:rPr>
          <w:b/>
          <w:bCs/>
        </w:rPr>
        <w:t>1</w:t>
      </w:r>
      <w:r w:rsidR="00215F64">
        <w:rPr>
          <w:b/>
          <w:bCs/>
        </w:rPr>
        <w:t>2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09BD11AC" w14:textId="6F03CD93" w:rsidR="00834DB3" w:rsidRPr="00834DB3" w:rsidRDefault="00834DB3" w:rsidP="00834DB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338EF">
        <w:rPr>
          <w:b/>
          <w:bCs/>
        </w:rPr>
        <w:t xml:space="preserve">NA DOSTAWĘ </w:t>
      </w:r>
      <w:r w:rsidR="007D7A1E" w:rsidRPr="00433D27">
        <w:rPr>
          <w:b/>
          <w:spacing w:val="-1"/>
          <w:w w:val="90"/>
        </w:rPr>
        <w:t>ODCZYNNIKÓW LABORATORYJNYCH</w:t>
      </w:r>
      <w:r w:rsidR="007D7A1E" w:rsidRPr="00F338EF" w:rsidDel="007D7A1E">
        <w:rPr>
          <w:b/>
          <w:bCs/>
        </w:rPr>
        <w:t xml:space="preserve"> </w:t>
      </w:r>
    </w:p>
    <w:p w14:paraId="125D835A" w14:textId="77777777" w:rsidR="00834DB3" w:rsidRDefault="00834DB3" w:rsidP="00834DB3">
      <w:pPr>
        <w:spacing w:line="276" w:lineRule="auto"/>
        <w:jc w:val="left"/>
        <w:rPr>
          <w:b/>
          <w:bCs/>
        </w:rPr>
      </w:pPr>
    </w:p>
    <w:p w14:paraId="224DBCA6" w14:textId="043C24D4" w:rsidR="00FE79D8" w:rsidRPr="008D6FF4" w:rsidRDefault="00FE79D8" w:rsidP="00F338EF">
      <w:pPr>
        <w:spacing w:line="276" w:lineRule="auto"/>
        <w:jc w:val="left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r w:rsidRPr="008D6FF4">
        <w:rPr>
          <w:b/>
        </w:rPr>
        <w:t>Napiferyn Biotech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2831D29E" w14:textId="47774D6D" w:rsidR="00CD30AD" w:rsidRDefault="00141F21" w:rsidP="0098560D">
      <w:pPr>
        <w:numPr>
          <w:ilvl w:val="0"/>
          <w:numId w:val="16"/>
        </w:numPr>
        <w:spacing w:after="160" w:line="276" w:lineRule="auto"/>
      </w:pPr>
      <w:r w:rsidRPr="008D6FF4">
        <w:t xml:space="preserve">Do oceny zostaną dopuszczone tylko ci Oferenci, którzy wszystkie wymagane poniżej rubryki wypełnią TAK </w:t>
      </w:r>
      <w:r w:rsidR="008C3F87">
        <w:t>(</w:t>
      </w:r>
      <w:r w:rsidR="00613BF5">
        <w:t xml:space="preserve">w kolumnie E) </w:t>
      </w:r>
      <w:r w:rsidR="00FC5A2F">
        <w:t>potwierdzając tym samym, że</w:t>
      </w:r>
      <w:r w:rsidR="00FC5A2F" w:rsidRPr="008D6FF4">
        <w:t xml:space="preserve"> </w:t>
      </w:r>
      <w:r w:rsidRPr="008D6FF4">
        <w:t xml:space="preserve">parametry </w:t>
      </w:r>
      <w:r w:rsidR="0098560D">
        <w:br/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</w:t>
      </w:r>
    </w:p>
    <w:tbl>
      <w:tblPr>
        <w:tblW w:w="9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791"/>
        <w:gridCol w:w="1304"/>
        <w:gridCol w:w="1122"/>
        <w:gridCol w:w="1335"/>
      </w:tblGrid>
      <w:tr w:rsidR="00347090" w:rsidRPr="0098560D" w14:paraId="181679E8" w14:textId="6017E8CD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03E0D" w14:textId="7777777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</w:rPr>
            </w:pPr>
            <w:r w:rsidRPr="0098560D">
              <w:rPr>
                <w:b/>
                <w:bCs/>
              </w:rPr>
              <w:t>L.p.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944B4" w14:textId="072CA5F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82A2A" w14:textId="3BB4C5ED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Zamawiana ilość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76CFD4AE" w14:textId="0AD63095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Parametr wymagany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104AF909" w14:textId="56126BD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Opis parametrów oferowanych</w:t>
            </w:r>
          </w:p>
        </w:tc>
      </w:tr>
      <w:tr w:rsidR="00347090" w:rsidRPr="0098560D" w14:paraId="2FC2ADB1" w14:textId="1A5A724D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39448C" w14:textId="435BAB13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</w:rPr>
            </w:pPr>
            <w:r w:rsidRPr="0098560D">
              <w:rPr>
                <w:b/>
                <w:bCs/>
              </w:rPr>
              <w:t>A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077CDD" w14:textId="73746C7E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B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4DE121" w14:textId="2177FAC2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C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03EA7C56" w14:textId="2970F46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1ADFA773" w14:textId="5E05044E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E</w:t>
            </w:r>
          </w:p>
        </w:tc>
      </w:tr>
      <w:tr w:rsidR="0098560D" w:rsidRPr="0098560D" w14:paraId="1C055322" w14:textId="7F2658D8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F7B72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FF2D8F" w14:textId="77777777" w:rsid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Wzorzec 5 białek, Low Molecular Weight (LMW) Kit, (Aprotinin, Ribonuclease A , Carbonic anhydrase , Conalbumin, Ovalbumin), każdy z wzorców zapakowany w osobną wialkę (op. - 5 wialek) (nr katalogowy GE/Cytiva 28-4038-41 lub równoważny)</w:t>
            </w:r>
          </w:p>
          <w:p w14:paraId="513F86CD" w14:textId="1633E5AF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233DC4" w14:textId="226B73A4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1 op.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4FFDA" w14:textId="79F680CD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B4895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53045C52" w14:textId="25BEB09B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30B68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2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24D99" w14:textId="77777777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 xml:space="preserve">Wzorzec 5 białek High Molecular Weight (HMW) Kit (Thyroglobulin, Ferritin, Aldolase, </w:t>
            </w:r>
            <w:r w:rsidRPr="0098560D">
              <w:rPr>
                <w:color w:val="000000"/>
              </w:rPr>
              <w:lastRenderedPageBreak/>
              <w:t xml:space="preserve">Conalbumin, Ovalbumin), każdy z wzorców zapakowany w osobną wialkę (op. - 5 wialek) </w:t>
            </w:r>
          </w:p>
          <w:p w14:paraId="73E95644" w14:textId="089F18CA" w:rsidR="0098560D" w:rsidRPr="0098560D" w:rsidRDefault="0098560D" w:rsidP="0098560D">
            <w:pPr>
              <w:spacing w:line="240" w:lineRule="auto"/>
              <w:jc w:val="left"/>
              <w:rPr>
                <w:color w:val="000000"/>
              </w:rPr>
            </w:pPr>
            <w:r w:rsidRPr="0098560D">
              <w:rPr>
                <w:color w:val="000000"/>
              </w:rPr>
              <w:t>(nr katalogowy GE/Cytiva 28-4038-42 lub równoważny)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9F6577" w14:textId="62EF13DA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lastRenderedPageBreak/>
              <w:t>1 op.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FCDF1D" w14:textId="1C645D05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89E159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1963EAF2" w14:textId="3E777A28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6AAAD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3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E137B3" w14:textId="77777777" w:rsid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MES &gt;99%, niska zawartość wilgoci, czystość ≥99% (titration), (nr katalogowy Sigma Aldrich M3671 lub równoważny)</w:t>
            </w:r>
          </w:p>
          <w:p w14:paraId="3CDE9679" w14:textId="110ED3D4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F81D0" w14:textId="77D122CF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250 g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A8B4A" w14:textId="09ADAEEC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634CA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26F77DDB" w14:textId="7CF2D3A3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90C59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4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9B8249" w14:textId="5B226CAC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Kwas fitynowy 50% roztwór wodny, (numer katalogowy Sigma Aldrich 593648 lub równoważny)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1D6BA" w14:textId="594B4DFE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250 ml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A4DAA" w14:textId="702A01EE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E0F8D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35134407" w14:textId="69E4B04A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3FDB1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5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DA0141" w14:textId="77777777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Chlorek żelaza (III) 6 hydrat, ACS,Reag. Ph Eur</w:t>
            </w:r>
          </w:p>
          <w:p w14:paraId="514865E9" w14:textId="5275F644" w:rsidR="0098560D" w:rsidRPr="0098560D" w:rsidRDefault="0098560D" w:rsidP="0098560D">
            <w:pPr>
              <w:spacing w:line="240" w:lineRule="auto"/>
              <w:jc w:val="left"/>
              <w:rPr>
                <w:color w:val="000000"/>
              </w:rPr>
            </w:pPr>
            <w:r w:rsidRPr="0098560D">
              <w:rPr>
                <w:color w:val="000000"/>
              </w:rPr>
              <w:t>(numer katalogowy Sigma Aldrich 1.03943 lub równoważny)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A8A29" w14:textId="34302B18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250 g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D11ED" w14:textId="36476A1F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4BF87A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6E89EAFA" w14:textId="3233777E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5810E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6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E84B05" w14:textId="77777777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Kwas sulfosalicylowy, ACS reagent,  ≥99%,</w:t>
            </w:r>
          </w:p>
          <w:p w14:paraId="1CD4DEFD" w14:textId="12756459" w:rsidR="0098560D" w:rsidRPr="0098560D" w:rsidRDefault="0098560D" w:rsidP="0098560D">
            <w:pPr>
              <w:spacing w:line="240" w:lineRule="auto"/>
              <w:jc w:val="left"/>
              <w:rPr>
                <w:color w:val="000000"/>
              </w:rPr>
            </w:pPr>
            <w:r w:rsidRPr="0098560D">
              <w:rPr>
                <w:color w:val="000000"/>
              </w:rPr>
              <w:t>(numer katalogowy Sigma Aldrich 247006 lub równoważny)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7B4EC7" w14:textId="4C14632B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100 g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68F315" w14:textId="13CF6593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BE4B4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593E2F53" w14:textId="236EB414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86BFC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7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3836E" w14:textId="41508605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Glicyna, ACS reagent, ≥98%,</w:t>
            </w:r>
            <w:r>
              <w:rPr>
                <w:color w:val="000000"/>
              </w:rPr>
              <w:t xml:space="preserve"> </w:t>
            </w:r>
            <w:r w:rsidRPr="0098560D">
              <w:rPr>
                <w:color w:val="000000"/>
              </w:rPr>
              <w:t>(numer katalogowy Sigma Aldrich 410225 lub równoważny)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75E77B" w14:textId="305B3401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50 g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194A10" w14:textId="7B839C4F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F28B9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53682C6E" w14:textId="6B124DF9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A7498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8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47C535" w14:textId="49323EF7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Trizma hydrochloride (Tris HCl), reagent grade ≥99,0% (titration), krystaliczna, postać stała, (nr katalogowy Sigma Aldrich T3253 lub równoważny)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6561DD" w14:textId="287AD964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100 g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ED23D" w14:textId="482FC0C1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63A60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58E5F705" w14:textId="48DA3494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7D6D4C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9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D6E7AF" w14:textId="27A658B5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Kwas chlorodorowy (solny) HCl, 37% dymiący, ACS reagent, (Sigma Aldrich 258148 lub równoważny)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82EDB5" w14:textId="1E07B5DF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1 l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099E04" w14:textId="66C4CD58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FE156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1D6F0D01" w14:textId="45CAE1B8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42527C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10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632674" w14:textId="35E6D21E" w:rsidR="0098560D" w:rsidRPr="0098560D" w:rsidRDefault="0098560D" w:rsidP="0098560D">
            <w:pPr>
              <w:spacing w:line="240" w:lineRule="auto"/>
              <w:jc w:val="left"/>
              <w:rPr>
                <w:color w:val="000000"/>
              </w:rPr>
            </w:pPr>
            <w:r w:rsidRPr="0098560D">
              <w:rPr>
                <w:color w:val="000000"/>
              </w:rPr>
              <w:t xml:space="preserve">Potasu wodorotlenek KOH, cz.d.a., 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70DF4" w14:textId="44063A5C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2 kg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674C63" w14:textId="35A4EA65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422D95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4FBA606B" w14:textId="21C60EA4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529E27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2824A7" w14:textId="77777777" w:rsid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Kwas askorbinowy, puriss. p.a.,</w:t>
            </w:r>
            <w:r w:rsidRPr="0098560D">
              <w:t xml:space="preserve"> </w:t>
            </w:r>
            <w:r w:rsidRPr="0098560D">
              <w:rPr>
                <w:color w:val="000000"/>
              </w:rPr>
              <w:t>≥99%,</w:t>
            </w:r>
            <w:r w:rsidRPr="0098560D">
              <w:rPr>
                <w:color w:val="000000"/>
              </w:rPr>
              <w:t xml:space="preserve"> </w:t>
            </w:r>
            <w:r w:rsidRPr="0098560D">
              <w:rPr>
                <w:color w:val="000000"/>
              </w:rPr>
              <w:t>(Sigma Aldrich 95210 lub równoważny)</w:t>
            </w:r>
          </w:p>
          <w:p w14:paraId="248A2040" w14:textId="0A9B0554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04082C" w14:textId="6A0E24BF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500 g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4472C" w14:textId="777F5F5C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C5EA1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64C5916E" w14:textId="7D8A9121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11B9F2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12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740EC" w14:textId="743CA045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Aceton cz.d.a., (Chempur 111024800#1L lub równoważn</w:t>
            </w:r>
            <w:r>
              <w:rPr>
                <w:color w:val="000000"/>
              </w:rPr>
              <w:t>y</w:t>
            </w:r>
            <w:r w:rsidRPr="0098560D">
              <w:rPr>
                <w:color w:val="000000"/>
              </w:rPr>
              <w:t>)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226691" w14:textId="0CF080A8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54 l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BEEEB" w14:textId="77D100D5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E93F4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75514854" w14:textId="2B270B09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69111D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13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24B71" w14:textId="1B615A77" w:rsidR="0098560D" w:rsidRPr="0098560D" w:rsidRDefault="0098560D" w:rsidP="0098560D">
            <w:pPr>
              <w:spacing w:line="240" w:lineRule="auto"/>
              <w:jc w:val="left"/>
              <w:rPr>
                <w:color w:val="000000"/>
              </w:rPr>
            </w:pPr>
            <w:r w:rsidRPr="0098560D">
              <w:rPr>
                <w:color w:val="000000"/>
              </w:rPr>
              <w:t>Tester przecieków gazowych w formie areozolu. Beztłuszczowy, bezwonny, odpowiedni do sprawdzania przecieków połączeń butli z reduktorem dla gazów takich jak: powietrza sprężone, tlen, hel. (AG TERMOPASTY ART.AGT-133 lub równoważny)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D519F2" w14:textId="74CDF096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2 l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140EE" w14:textId="4F53A88A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F1B8F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35298351" w14:textId="5508C91D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50C28A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14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440413" w14:textId="00D8559C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Roztwór ADF (kwaśny roztwór detergentu) do oznaczania kwaśnego włókna detergentowego (ADF), (Carl Roth Nr kat. 9942.2 lub równoważny)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5CFB82" w14:textId="131844AD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20 l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64A910" w14:textId="39F449AC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184190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560D" w:rsidRPr="0098560D" w14:paraId="1BB38DE4" w14:textId="2793EC0E" w:rsidTr="0098560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9F9325" w14:textId="77777777" w:rsidR="0098560D" w:rsidRPr="0098560D" w:rsidRDefault="0098560D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15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DCA851" w14:textId="1DBBC4BD" w:rsidR="0098560D" w:rsidRPr="0098560D" w:rsidRDefault="0098560D" w:rsidP="0098560D">
            <w:pPr>
              <w:spacing w:line="240" w:lineRule="auto"/>
              <w:rPr>
                <w:color w:val="000000"/>
              </w:rPr>
            </w:pPr>
            <w:r w:rsidRPr="0098560D">
              <w:rPr>
                <w:color w:val="000000"/>
              </w:rPr>
              <w:t>Roztwór NDF (neutralny roztwór detergentu) do oznaczania obojętnego włókna detergentowego (NDF),</w:t>
            </w:r>
            <w:r>
              <w:rPr>
                <w:color w:val="000000"/>
              </w:rPr>
              <w:t xml:space="preserve"> </w:t>
            </w:r>
            <w:r w:rsidRPr="0098560D">
              <w:rPr>
                <w:color w:val="000000"/>
              </w:rPr>
              <w:t>(Carl Roth Nr kat. 9943.2 lub równoważny)</w:t>
            </w:r>
            <w:r w:rsidRPr="0098560D">
              <w:rPr>
                <w:color w:val="000000"/>
              </w:rPr>
              <w:br/>
              <w:t>data ważności min. 12 miesięcy od daty dostarczenia produktu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1F5E7" w14:textId="11C73239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20 l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D246D9" w14:textId="02E1D3B4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38E41" w14:textId="77777777" w:rsidR="0098560D" w:rsidRPr="0098560D" w:rsidRDefault="0098560D" w:rsidP="0098560D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737004C" w14:textId="77777777" w:rsidR="0098560D" w:rsidRDefault="0098560D" w:rsidP="0098560D">
      <w:pPr>
        <w:spacing w:after="160" w:line="276" w:lineRule="auto"/>
        <w:jc w:val="left"/>
        <w:rPr>
          <w:b/>
          <w:bCs/>
        </w:rPr>
      </w:pPr>
    </w:p>
    <w:p w14:paraId="259334FD" w14:textId="54DD7C96" w:rsidR="00141F21" w:rsidRPr="008D6FF4" w:rsidRDefault="000F512C" w:rsidP="0098560D">
      <w:pPr>
        <w:spacing w:after="160" w:line="276" w:lineRule="auto"/>
        <w:jc w:val="left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</w:t>
      </w:r>
      <w:r w:rsidR="00347090" w:rsidRPr="00347090">
        <w:rPr>
          <w:b/>
          <w:bCs/>
        </w:rPr>
        <w:t>PRZEDMIOT ZAMÓWIENIA</w:t>
      </w:r>
      <w:r w:rsidR="008234AB">
        <w:rPr>
          <w:b/>
          <w:bCs/>
        </w:rPr>
        <w:t>,</w:t>
      </w:r>
      <w:r w:rsidRPr="00F338EF">
        <w:rPr>
          <w:b/>
          <w:bCs/>
        </w:rPr>
        <w:t xml:space="preserve"> </w:t>
      </w:r>
      <w:r w:rsidR="008234AB">
        <w:rPr>
          <w:b/>
          <w:bCs/>
        </w:rPr>
        <w:t>ZAMAWIANA</w:t>
      </w:r>
      <w:r w:rsidR="00347090">
        <w:rPr>
          <w:b/>
          <w:bCs/>
        </w:rPr>
        <w:t xml:space="preserve"> </w:t>
      </w:r>
      <w:r w:rsidR="008234AB">
        <w:rPr>
          <w:b/>
          <w:bCs/>
        </w:rPr>
        <w:t xml:space="preserve">ILOŚĆ </w:t>
      </w:r>
      <w:r w:rsidRPr="00F338EF">
        <w:rPr>
          <w:b/>
          <w:bCs/>
        </w:rPr>
        <w:t>oraz PARAMETR WYMAGAN</w:t>
      </w:r>
      <w:r>
        <w:rPr>
          <w:b/>
          <w:bCs/>
        </w:rPr>
        <w:t>Y</w:t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88CD7BB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</w:t>
      </w:r>
      <w:r w:rsidR="0098560D">
        <w:rPr>
          <w:i/>
          <w:iCs/>
          <w:color w:val="000000"/>
        </w:rPr>
        <w:t>23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578F" w14:textId="77777777" w:rsidR="007D274A" w:rsidRDefault="007D274A" w:rsidP="00821891">
      <w:pPr>
        <w:spacing w:line="240" w:lineRule="auto"/>
      </w:pPr>
      <w:r>
        <w:separator/>
      </w:r>
    </w:p>
  </w:endnote>
  <w:endnote w:type="continuationSeparator" w:id="0">
    <w:p w14:paraId="6F69A519" w14:textId="77777777" w:rsidR="007D274A" w:rsidRDefault="007D274A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9DFF" w14:textId="77777777" w:rsidR="007D274A" w:rsidRDefault="007D274A" w:rsidP="00821891">
      <w:pPr>
        <w:spacing w:line="240" w:lineRule="auto"/>
      </w:pPr>
      <w:r>
        <w:separator/>
      </w:r>
    </w:p>
  </w:footnote>
  <w:footnote w:type="continuationSeparator" w:id="0">
    <w:p w14:paraId="4DA120B7" w14:textId="77777777" w:rsidR="007D274A" w:rsidRDefault="007D274A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2"/>
  </w:num>
  <w:num w:numId="6" w16cid:durableId="575941934">
    <w:abstractNumId w:val="17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1"/>
  </w:num>
  <w:num w:numId="12" w16cid:durableId="1748991052">
    <w:abstractNumId w:val="20"/>
  </w:num>
  <w:num w:numId="13" w16cid:durableId="1375081627">
    <w:abstractNumId w:val="23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8"/>
  </w:num>
  <w:num w:numId="23" w16cid:durableId="881089519">
    <w:abstractNumId w:val="19"/>
  </w:num>
  <w:num w:numId="24" w16cid:durableId="1948540373">
    <w:abstractNumId w:val="0"/>
  </w:num>
  <w:num w:numId="25" w16cid:durableId="1295672037">
    <w:abstractNumId w:val="24"/>
  </w:num>
  <w:num w:numId="26" w16cid:durableId="1900435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D7DD1"/>
    <w:rsid w:val="000E2E45"/>
    <w:rsid w:val="000E4EDF"/>
    <w:rsid w:val="000E6955"/>
    <w:rsid w:val="000F3303"/>
    <w:rsid w:val="000F512C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92F19"/>
    <w:rsid w:val="00197C98"/>
    <w:rsid w:val="001A3D53"/>
    <w:rsid w:val="001A49A4"/>
    <w:rsid w:val="001A4A31"/>
    <w:rsid w:val="001B745B"/>
    <w:rsid w:val="001C7844"/>
    <w:rsid w:val="001D0DFB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968F9"/>
    <w:rsid w:val="00297053"/>
    <w:rsid w:val="002A6C60"/>
    <w:rsid w:val="002A79E7"/>
    <w:rsid w:val="002B50D5"/>
    <w:rsid w:val="002E1935"/>
    <w:rsid w:val="002E7744"/>
    <w:rsid w:val="002F246D"/>
    <w:rsid w:val="003010B6"/>
    <w:rsid w:val="003046EE"/>
    <w:rsid w:val="003162FA"/>
    <w:rsid w:val="00316A29"/>
    <w:rsid w:val="00323598"/>
    <w:rsid w:val="00335EEE"/>
    <w:rsid w:val="00340E64"/>
    <w:rsid w:val="00347090"/>
    <w:rsid w:val="0035564A"/>
    <w:rsid w:val="00360CE4"/>
    <w:rsid w:val="00363AFE"/>
    <w:rsid w:val="003705F0"/>
    <w:rsid w:val="003773BE"/>
    <w:rsid w:val="00396D75"/>
    <w:rsid w:val="003A1658"/>
    <w:rsid w:val="003C2DC9"/>
    <w:rsid w:val="003C34A6"/>
    <w:rsid w:val="003C56F3"/>
    <w:rsid w:val="003C5C39"/>
    <w:rsid w:val="003D07BE"/>
    <w:rsid w:val="003D1B4F"/>
    <w:rsid w:val="003E6D9E"/>
    <w:rsid w:val="003F338E"/>
    <w:rsid w:val="004013EF"/>
    <w:rsid w:val="00411ABA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501A9D"/>
    <w:rsid w:val="0051072D"/>
    <w:rsid w:val="00511C06"/>
    <w:rsid w:val="005132A0"/>
    <w:rsid w:val="00524308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3BF5"/>
    <w:rsid w:val="0061623E"/>
    <w:rsid w:val="00635266"/>
    <w:rsid w:val="00654436"/>
    <w:rsid w:val="00675102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56A77"/>
    <w:rsid w:val="007606AA"/>
    <w:rsid w:val="0076277C"/>
    <w:rsid w:val="0077225C"/>
    <w:rsid w:val="007A1E90"/>
    <w:rsid w:val="007A3E6A"/>
    <w:rsid w:val="007A57B2"/>
    <w:rsid w:val="007A6223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A19F9"/>
    <w:rsid w:val="008A61D2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2723"/>
    <w:rsid w:val="00A32C89"/>
    <w:rsid w:val="00A51722"/>
    <w:rsid w:val="00A5203B"/>
    <w:rsid w:val="00A626E7"/>
    <w:rsid w:val="00A73F34"/>
    <w:rsid w:val="00A81215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5784"/>
    <w:rsid w:val="00B45EDA"/>
    <w:rsid w:val="00B527AB"/>
    <w:rsid w:val="00B53474"/>
    <w:rsid w:val="00B66D7A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41D9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188</cp:revision>
  <cp:lastPrinted>2019-10-28T12:11:00Z</cp:lastPrinted>
  <dcterms:created xsi:type="dcterms:W3CDTF">2020-10-13T11:53:00Z</dcterms:created>
  <dcterms:modified xsi:type="dcterms:W3CDTF">2023-08-28T10:52:00Z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